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0098" w14:textId="77777777" w:rsidR="007C18BF" w:rsidRPr="007C18BF" w:rsidRDefault="007C18BF" w:rsidP="007C18BF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7C18BF">
        <w:rPr>
          <w:rFonts w:ascii="Arial" w:eastAsia="Times New Roman" w:hAnsi="Arial" w:cs="Arial"/>
          <w:color w:val="464646"/>
          <w:sz w:val="29"/>
          <w:szCs w:val="29"/>
          <w:rtl/>
        </w:rPr>
        <w:t>ارائه تسهیلات نوبان بانك صنعت و معدن/حمایت ویژه از واحدهای تولیدی فعال كوچك و متوسط</w:t>
      </w:r>
      <w:r w:rsidRPr="007C18BF">
        <w:rPr>
          <w:rFonts w:ascii="Arial" w:eastAsia="Times New Roman" w:hAnsi="Arial" w:cs="Arial"/>
          <w:color w:val="464646"/>
          <w:sz w:val="29"/>
          <w:szCs w:val="29"/>
        </w:rPr>
        <w:t xml:space="preserve"> (SME)</w:t>
      </w:r>
      <w:r w:rsidRPr="007C18BF">
        <w:rPr>
          <w:rFonts w:ascii="Arial" w:eastAsia="Times New Roman" w:hAnsi="Arial" w:cs="Arial"/>
          <w:color w:val="464646"/>
          <w:sz w:val="29"/>
          <w:szCs w:val="29"/>
          <w:rtl/>
        </w:rPr>
        <w:t>، دانش بنیان ها و صنوف تولیدی</w:t>
      </w:r>
    </w:p>
    <w:p w14:paraId="172DB6CA" w14:textId="77777777" w:rsidR="007C18BF" w:rsidRPr="007C18BF" w:rsidRDefault="007C18BF" w:rsidP="007C18BF">
      <w:pPr>
        <w:shd w:val="clear" w:color="auto" w:fill="FFFFFF"/>
        <w:bidi/>
        <w:spacing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7C18BF">
        <w:rPr>
          <w:rFonts w:ascii="Tahoma" w:eastAsia="Times New Roman" w:hAnsi="Tahoma" w:cs="Tahoma"/>
          <w:color w:val="464646"/>
          <w:sz w:val="20"/>
          <w:szCs w:val="20"/>
          <w:bdr w:val="single" w:sz="6" w:space="8" w:color="CACACA" w:frame="1"/>
          <w:shd w:val="clear" w:color="auto" w:fill="F2F2F2"/>
          <w:rtl/>
        </w:rPr>
        <w:t>بانک صنعت و معدن به عنوان یک بانک توسعه ای-تخصصی بخش صنعت و معدن و با هدف حمایت ویژه از بخش تولید و اشتغال کشور با ارائه تسهیلاتی در قالب طرح نوبان، شرایط مطلوبی را برای واحدهای تولیدی کوچک و متوسط</w:t>
      </w:r>
      <w:r w:rsidRPr="007C18BF">
        <w:rPr>
          <w:rFonts w:ascii="Tahoma" w:eastAsia="Times New Roman" w:hAnsi="Tahoma" w:cs="Tahoma"/>
          <w:color w:val="464646"/>
          <w:sz w:val="20"/>
          <w:szCs w:val="20"/>
          <w:bdr w:val="single" w:sz="6" w:space="8" w:color="CACACA" w:frame="1"/>
          <w:shd w:val="clear" w:color="auto" w:fill="F2F2F2"/>
        </w:rPr>
        <w:t xml:space="preserve"> (SME)</w:t>
      </w:r>
      <w:r w:rsidRPr="007C18BF">
        <w:rPr>
          <w:rFonts w:ascii="Tahoma" w:eastAsia="Times New Roman" w:hAnsi="Tahoma" w:cs="Tahoma"/>
          <w:color w:val="464646"/>
          <w:sz w:val="20"/>
          <w:szCs w:val="20"/>
          <w:bdr w:val="single" w:sz="6" w:space="8" w:color="CACACA" w:frame="1"/>
          <w:shd w:val="clear" w:color="auto" w:fill="F2F2F2"/>
          <w:rtl/>
        </w:rPr>
        <w:t>، دانش بنیان ها و صنوف تولیدی دارای پروانه بهره برداری فراهم کرده که به دنبال تسهیلات با مبلغ مناسب و فرآیند بررسی و پذیرش غیرحضوری هستند</w:t>
      </w:r>
      <w:bookmarkStart w:id="0" w:name="_GoBack"/>
      <w:bookmarkEnd w:id="0"/>
      <w:r w:rsidRPr="007C18BF">
        <w:rPr>
          <w:rFonts w:ascii="Tahoma" w:eastAsia="Times New Roman" w:hAnsi="Tahoma" w:cs="Tahoma"/>
          <w:color w:val="464646"/>
          <w:sz w:val="20"/>
          <w:szCs w:val="20"/>
          <w:bdr w:val="single" w:sz="6" w:space="8" w:color="CACACA" w:frame="1"/>
          <w:shd w:val="clear" w:color="auto" w:fill="F2F2F2"/>
        </w:rPr>
        <w:t>.</w:t>
      </w:r>
    </w:p>
    <w:p w14:paraId="4FCA289E" w14:textId="09DEF1B8" w:rsidR="007C18BF" w:rsidRPr="007C18BF" w:rsidRDefault="007C18BF" w:rsidP="007C18BF">
      <w:pPr>
        <w:bidi/>
        <w:spacing w:after="225" w:line="345" w:lineRule="atLeast"/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</w:pP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rtl/>
        </w:rPr>
        <w:t>به گزارش روابط عمومی بانک صنعت و معدن، این تسهیلات شامل دو طرح با سود های 9 و 23 درصد، به ‌ویژه برای آن دسته از مشتریانی که به دنبال تسهیلات سریع و دارای شرایط منعطف هستند، گزینه های مناسبی به شمار می رود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t>.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br/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rtl/>
        </w:rPr>
        <w:t xml:space="preserve">این تسهیلات تا سقف 50 میلیارد ریال و تا 2 برابر میانگین حساب (شرکت های دانش بنیان و واحدهای تولیدی فعال واقع در استان های کم برخوردار تا </w:t>
      </w:r>
      <w:r>
        <w:rPr>
          <w:rFonts w:ascii="Arial" w:eastAsia="Times New Roman" w:hAnsi="Arial" w:cs="Arial" w:hint="cs"/>
          <w:color w:val="444444"/>
          <w:sz w:val="20"/>
          <w:szCs w:val="20"/>
          <w:shd w:val="clear" w:color="auto" w:fill="FFFFFF"/>
          <w:rtl/>
          <w:lang w:bidi="fa-IR"/>
        </w:rPr>
        <w:t>3/2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rtl/>
        </w:rPr>
        <w:t xml:space="preserve"> برابر سپرده) قابل پرداخت می باشد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t>.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br/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rtl/>
        </w:rPr>
        <w:t>حداقل مبلغ افتتاح حساب برای دریافت این تسهیلات 2 میلیارد ریال( سقف مبلغی مانده سپرده بدون محدودیت است و دریافت تسهیلات می تواند 2 ماه بعد از افتتاح حساب باشد )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t>.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br/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rtl/>
        </w:rPr>
        <w:t>از دیگر مزایای این طرح می توان به این مورد اشاره کرد که حساب افتتاح شده دارای قابلیت واریز و برداشت می باشد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t>.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br/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rtl/>
        </w:rPr>
        <w:t>همچنین مبلغ تسهیلات در طول دوره با توجه به میانگین سپرده مشتری به صورت حداقل مانده در روز محاسبه و ملاک عمل پرداخت تسهیلات بوده و حداقل مدت زمان انتظار و ماندگاری سپرده‌ برای بهره‌مندی از تسهیلات این طرح، 60 روز پس از افتتاح حساب می‌باشد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t>.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br/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rtl/>
        </w:rPr>
        <w:t>لازم به ذکر است، حساب‌های این طرح قابلیت وکالتی شدن برای خرید از بورس کالا یا انرژی را دارند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t>.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br/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rtl/>
        </w:rPr>
        <w:t>اعطای تسهیلات به مشتریان فعلی از محل این خدمت اعتباری صرفاً و مؤکداً پس از افتتاح حساب سپرده جدید و افزایش میانگین سپرده مشتریان نزد شعبه عامل صورت خواهد پذیرفت و شعبه عامل میبایست کنترل نماید، از میانگین حساب های ایجاد شده قبلی برای دریافت این نوع استفاده نشود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t>.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br/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rtl/>
        </w:rPr>
        <w:t>گفتنی است، انعقاد قرارداد و اعطای این تسهیلات و اعتبارات منوط به عدم وجود بدهی غیر جاری و یا تعیین تکلیف و عدم دارا بودن چک برگشتی و یا رفع سوء اثر و تعیین تکلیف شرکت، سهامداران عمده، اعضای هیأت مدیره نزد شبکه بانکی و ذینفعان نزد بانک صنعت و معدن خواهد بود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t>.</w:t>
      </w:r>
      <w:r w:rsidRPr="007C18BF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br/>
      </w:r>
      <w:hyperlink r:id="rId4" w:tgtFrame="_blank" w:history="1">
        <w:r w:rsidRPr="007C18BF">
          <w:rPr>
            <w:rFonts w:ascii="Tahoma" w:eastAsia="Times New Roman" w:hAnsi="Tahoma" w:cs="Tahoma"/>
            <w:b/>
            <w:bCs/>
            <w:color w:val="283172"/>
            <w:sz w:val="27"/>
            <w:szCs w:val="27"/>
            <w:u w:val="single"/>
            <w:rtl/>
          </w:rPr>
          <w:t>طرح نوبان</w:t>
        </w:r>
      </w:hyperlink>
    </w:p>
    <w:p w14:paraId="55A54063" w14:textId="77777777" w:rsidR="00A31030" w:rsidRDefault="00A31030" w:rsidP="007C18BF">
      <w:pPr>
        <w:bidi/>
      </w:pPr>
    </w:p>
    <w:sectPr w:rsidR="00A31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30"/>
    <w:rsid w:val="007C18BF"/>
    <w:rsid w:val="00A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08F2"/>
  <w15:chartTrackingRefBased/>
  <w15:docId w15:val="{EC41C8E7-58D3-4F9A-8D57-2EA8EA5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7C18BF"/>
  </w:style>
  <w:style w:type="paragraph" w:styleId="NormalWeb">
    <w:name w:val="Normal (Web)"/>
    <w:basedOn w:val="Normal"/>
    <w:uiPriority w:val="99"/>
    <w:semiHidden/>
    <w:unhideWhenUsed/>
    <w:rsid w:val="007C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18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C1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462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m.ir/fa-IR/Portal/6210/page/%D8%AA%D8%B3%D9%87%DB%8C%D9%84%D8%A7%D8%AA-%D8%B7%D8%B1%D8%AD-%D9%86%D9%88%D8%A8%D8%A7%D9%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احمدنژادچناری , حسینعلی</dc:creator>
  <cp:keywords/>
  <dc:description/>
  <cp:lastModifiedBy>احمدنژادچناری , حسینعلی</cp:lastModifiedBy>
  <cp:revision>2</cp:revision>
  <dcterms:created xsi:type="dcterms:W3CDTF">2025-01-19T07:47:00Z</dcterms:created>
  <dcterms:modified xsi:type="dcterms:W3CDTF">2025-01-19T07:50:00Z</dcterms:modified>
</cp:coreProperties>
</file>